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A874E">
      <w:pPr>
        <w:pStyle w:val="3"/>
        <w:ind w:left="0" w:leftChars="0" w:firstLine="0" w:firstLineChars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4E1F06ED">
      <w:pPr>
        <w:pStyle w:val="3"/>
        <w:ind w:left="0" w:leftChars="0" w:firstLine="0" w:firstLineChars="0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2D188DF7">
      <w:pPr>
        <w:pStyle w:val="3"/>
        <w:ind w:left="0" w:leftChars="0" w:firstLine="0" w:firstLineChars="0"/>
        <w:jc w:val="both"/>
        <w:rPr>
          <w:rFonts w:hint="eastAsia" w:ascii="方正小标宋简体" w:eastAsia="方正小标宋简体"/>
          <w:w w:val="98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w w:val="98"/>
          <w:sz w:val="44"/>
          <w:szCs w:val="44"/>
        </w:rPr>
        <w:t>温州高校思想政治工作专项课题申报汇总表</w:t>
      </w:r>
    </w:p>
    <w:bookmarkEnd w:id="0"/>
    <w:p w14:paraId="3CDD6867">
      <w:pPr>
        <w:pStyle w:val="3"/>
        <w:ind w:left="1282" w:leftChars="1" w:hanging="1280" w:hangingChars="400"/>
        <w:rPr>
          <w:rFonts w:hint="eastAsia" w:ascii="仿宋_GB2312"/>
          <w:szCs w:val="32"/>
          <w:lang w:eastAsia="zh-CN"/>
        </w:rPr>
      </w:pPr>
    </w:p>
    <w:p w14:paraId="07187366">
      <w:pPr>
        <w:pStyle w:val="3"/>
        <w:ind w:left="1298" w:leftChars="1" w:hanging="1296" w:hangingChars="463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高校（公章）：    </w:t>
      </w:r>
      <w:r>
        <w:rPr>
          <w:rFonts w:hint="eastAsia" w:ascii="仿宋_GB2312"/>
          <w:sz w:val="28"/>
          <w:szCs w:val="28"/>
          <w:lang w:eastAsia="zh-CN"/>
        </w:rPr>
        <w:t xml:space="preserve">   </w:t>
      </w:r>
      <w:r>
        <w:rPr>
          <w:rFonts w:hint="eastAsia" w:ascii="仿宋_GB2312"/>
          <w:sz w:val="28"/>
          <w:szCs w:val="28"/>
        </w:rPr>
        <w:t xml:space="preserve">    填报人：   </w:t>
      </w:r>
      <w:r>
        <w:rPr>
          <w:rFonts w:hint="eastAsia" w:ascii="仿宋_GB2312"/>
          <w:sz w:val="28"/>
          <w:szCs w:val="28"/>
          <w:lang w:eastAsia="zh-CN"/>
        </w:rPr>
        <w:t xml:space="preserve">   </w:t>
      </w:r>
      <w:r>
        <w:rPr>
          <w:rFonts w:hint="eastAsia" w:ascii="仿宋_GB2312"/>
          <w:sz w:val="28"/>
          <w:szCs w:val="28"/>
        </w:rPr>
        <w:t xml:space="preserve">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211"/>
        <w:gridCol w:w="1562"/>
        <w:gridCol w:w="1547"/>
        <w:gridCol w:w="1547"/>
      </w:tblGrid>
      <w:tr w14:paraId="6D1E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0" w:type="dxa"/>
            <w:noWrap w:val="0"/>
            <w:vAlign w:val="center"/>
          </w:tcPr>
          <w:p w14:paraId="246836EF">
            <w:pPr>
              <w:widowControl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51" w:type="dxa"/>
            <w:noWrap w:val="0"/>
            <w:vAlign w:val="center"/>
          </w:tcPr>
          <w:p w14:paraId="5C45BEC8">
            <w:pPr>
              <w:widowControl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656" w:type="dxa"/>
            <w:noWrap w:val="0"/>
            <w:vAlign w:val="center"/>
          </w:tcPr>
          <w:p w14:paraId="16233681">
            <w:pPr>
              <w:widowControl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1640" w:type="dxa"/>
            <w:noWrap w:val="0"/>
            <w:vAlign w:val="center"/>
          </w:tcPr>
          <w:p w14:paraId="0CA58BA9">
            <w:pPr>
              <w:widowControl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40" w:type="dxa"/>
            <w:noWrap w:val="0"/>
            <w:vAlign w:val="center"/>
          </w:tcPr>
          <w:p w14:paraId="5DEC8220">
            <w:pPr>
              <w:widowControl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  <w:lang w:eastAsia="zh-CN"/>
              </w:rPr>
              <w:t>课题组成员</w:t>
            </w:r>
          </w:p>
        </w:tc>
      </w:tr>
      <w:tr w14:paraId="6CA6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0" w:type="dxa"/>
            <w:noWrap w:val="0"/>
            <w:vAlign w:val="center"/>
          </w:tcPr>
          <w:p w14:paraId="0C71187C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451" w:type="dxa"/>
            <w:noWrap w:val="0"/>
            <w:vAlign w:val="center"/>
          </w:tcPr>
          <w:p w14:paraId="2A52A608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48B75310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25341EA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8BEC0F7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3F0C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0" w:type="dxa"/>
            <w:noWrap w:val="0"/>
            <w:vAlign w:val="center"/>
          </w:tcPr>
          <w:p w14:paraId="75691F4B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451" w:type="dxa"/>
            <w:noWrap w:val="0"/>
            <w:vAlign w:val="center"/>
          </w:tcPr>
          <w:p w14:paraId="16233C0B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320DC393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C77B45A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C666698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15C3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0" w:type="dxa"/>
            <w:noWrap w:val="0"/>
            <w:vAlign w:val="center"/>
          </w:tcPr>
          <w:p w14:paraId="257C21BB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451" w:type="dxa"/>
            <w:noWrap w:val="0"/>
            <w:vAlign w:val="center"/>
          </w:tcPr>
          <w:p w14:paraId="34188A71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29D401B1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69166E8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95B6A90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43A5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0" w:type="dxa"/>
            <w:noWrap w:val="0"/>
            <w:vAlign w:val="center"/>
          </w:tcPr>
          <w:p w14:paraId="1BC9C240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451" w:type="dxa"/>
            <w:noWrap w:val="0"/>
            <w:vAlign w:val="center"/>
          </w:tcPr>
          <w:p w14:paraId="3F5DB2F8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3C89870C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FC74CEA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DA3E390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1AF3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0" w:type="dxa"/>
            <w:noWrap w:val="0"/>
            <w:vAlign w:val="center"/>
          </w:tcPr>
          <w:p w14:paraId="66040035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451" w:type="dxa"/>
            <w:noWrap w:val="0"/>
            <w:vAlign w:val="center"/>
          </w:tcPr>
          <w:p w14:paraId="2469B6C6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E206541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AD77732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3506859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4365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0" w:type="dxa"/>
            <w:noWrap w:val="0"/>
            <w:vAlign w:val="center"/>
          </w:tcPr>
          <w:p w14:paraId="5B469589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451" w:type="dxa"/>
            <w:noWrap w:val="0"/>
            <w:vAlign w:val="center"/>
          </w:tcPr>
          <w:p w14:paraId="7A8E8D27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6E4DBAC0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B1FAB67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1404E15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0540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0" w:type="dxa"/>
            <w:noWrap w:val="0"/>
            <w:vAlign w:val="center"/>
          </w:tcPr>
          <w:p w14:paraId="11EE388E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451" w:type="dxa"/>
            <w:noWrap w:val="0"/>
            <w:vAlign w:val="center"/>
          </w:tcPr>
          <w:p w14:paraId="11A7BBA8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707AB152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7653EAA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1EDB018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2F8C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70" w:type="dxa"/>
            <w:noWrap w:val="0"/>
            <w:vAlign w:val="center"/>
          </w:tcPr>
          <w:p w14:paraId="60EC002F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451" w:type="dxa"/>
            <w:noWrap w:val="0"/>
            <w:vAlign w:val="center"/>
          </w:tcPr>
          <w:p w14:paraId="2A1081C8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4A132B47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5AD18AB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9DFADD1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1AD8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70" w:type="dxa"/>
            <w:noWrap w:val="0"/>
            <w:vAlign w:val="center"/>
          </w:tcPr>
          <w:p w14:paraId="2AC82A7B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451" w:type="dxa"/>
            <w:noWrap w:val="0"/>
            <w:vAlign w:val="center"/>
          </w:tcPr>
          <w:p w14:paraId="41574C3A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649C13CB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F3C129E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DC5B6CB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2FD3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70" w:type="dxa"/>
            <w:noWrap w:val="0"/>
            <w:vAlign w:val="center"/>
          </w:tcPr>
          <w:p w14:paraId="3FE570AC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451" w:type="dxa"/>
            <w:noWrap w:val="0"/>
            <w:vAlign w:val="center"/>
          </w:tcPr>
          <w:p w14:paraId="49DB2930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5B495CDD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D21099C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B45B146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2305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70" w:type="dxa"/>
            <w:noWrap w:val="0"/>
            <w:vAlign w:val="center"/>
          </w:tcPr>
          <w:p w14:paraId="2DF5F40E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451" w:type="dxa"/>
            <w:noWrap w:val="0"/>
            <w:vAlign w:val="center"/>
          </w:tcPr>
          <w:p w14:paraId="3E38CD73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3678222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13D8BCF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CC12A14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1175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70" w:type="dxa"/>
            <w:noWrap w:val="0"/>
            <w:vAlign w:val="center"/>
          </w:tcPr>
          <w:p w14:paraId="36FE552C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451" w:type="dxa"/>
            <w:noWrap w:val="0"/>
            <w:vAlign w:val="center"/>
          </w:tcPr>
          <w:p w14:paraId="5FECED2E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68FC27BF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B19E84D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4F60B7E">
            <w:pPr>
              <w:pStyle w:val="3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</w:tbl>
    <w:p w14:paraId="492BA1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8597453-572E-466D-B883-999FA5ADF2E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5D9D2F7-576D-42B4-8A7B-3BE2B1C8B2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A80170-EA5F-4542-AAAE-072BA2B3D69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37A64D9-8CB5-40F9-B1A5-BBC86EDE20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708C"/>
    <w:rsid w:val="0B8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 3"/>
    <w:basedOn w:val="1"/>
    <w:qFormat/>
    <w:uiPriority w:val="0"/>
    <w:pPr>
      <w:spacing w:line="0" w:lineRule="atLeast"/>
      <w:ind w:left="1279" w:leftChars="152" w:hanging="960" w:hangingChars="3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2025-05-13T03:05:00Z</dcterms:created>
  <dc:creator>何智</dc:creator>
  <cp:lastModifiedBy>何智</cp:lastModifiedBy>
  <dcterms:modified xsi:type="dcterms:W3CDTF">2025-05-13T03:06:36Z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7025F54461FE4EC28184C88D503D8371_11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