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after="120" w:afterLines="50" w:line="288" w:lineRule="auto"/>
        <w:ind w:left="238"/>
        <w:jc w:val="center"/>
        <w:rPr>
          <w:rFonts w:hint="eastAsia" w:ascii="宋体" w:hAnsi="宋体" w:cs="宋体"/>
          <w:b/>
          <w:color w:val="auto"/>
          <w:spacing w:val="-6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pacing w:val="-6"/>
          <w:sz w:val="32"/>
          <w:szCs w:val="32"/>
          <w:highlight w:val="none"/>
        </w:rPr>
        <w:t>询价采购需求</w:t>
      </w:r>
    </w:p>
    <w:p>
      <w:pPr>
        <w:snapToGrid w:val="0"/>
        <w:spacing w:line="288" w:lineRule="auto"/>
        <w:jc w:val="center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eastAsia="zh-CN"/>
        </w:rPr>
        <w:t>鹿城校区管委会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体育器材用品清单（耗材类）</w:t>
      </w:r>
    </w:p>
    <w:p>
      <w:pPr>
        <w:snapToGrid w:val="0"/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tbl>
      <w:tblPr>
        <w:tblStyle w:val="6"/>
        <w:tblW w:w="848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76"/>
        <w:gridCol w:w="2551"/>
        <w:gridCol w:w="851"/>
        <w:gridCol w:w="784"/>
        <w:gridCol w:w="1297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货物名称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品牌规格型号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单价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篮球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魔腾GG6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篮球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魔腾GG7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篮球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斯伯丁（SPALDING74－604Y）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球袋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奥匹大容量球袋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MIKASA米卡萨排球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MVA310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排球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兰华（三星LU200）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软式排球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奥力健5号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气排球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天天乐（150g）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足球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STAR（SB465）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乒乓球拍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红双喜二星2006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支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乒乓球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红双喜三星六个装白色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盒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乒乓球网架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红双喜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付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乒乓球比赛比分牌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新鲸牌四位数金属支架／PVC片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羽毛球拍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红双喜3010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支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羽毛球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红双喜402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筒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羽毛球网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威克多C－7004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瑜伽垫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YOMER  173＊61＊0.5紫色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仰卧起坐垫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1.2*0.6米双折垫子厚度5cm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立定跳远垫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长3.5m*宽1m*厚1cm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块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坐位体前屈测试仪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乃力坐位体前屈测试仪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跆拳道靶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跆拳道靶（双叶靶）JX－55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肺活量测试仪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上海康赋高精度数显电子测试仪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肺活量吹嘴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北京健民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2000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皮卷尺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玻璃纤维卷尺50米＊2，20米＊4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扑克牌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姚记扑克牌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箱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围棋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成功牌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付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陆战棋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成功牌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付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象棋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星球棋牌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付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跳棋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金马王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付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五子棋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成功牌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付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飞行棋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神雕牌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付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毽子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大花毽子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计时表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卡西欧秒表HS－70W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打气泵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无油空气压缩机型号OTS－550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40L，550W，0.7Mpa,20KG台州产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打气筒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自行车打气筒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单人跳绳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卡斯特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条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团体跳绳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卡斯特长10米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条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拨河绳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拨河绳（麻绳）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条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大塑料箱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长1*宽0.6*高0.6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snapToGrid w:val="0"/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0" w:footer="193" w:gutter="0"/>
          <w:cols w:space="720" w:num="1"/>
          <w:docGrid w:linePitch="381" w:charSpace="0"/>
        </w:sectPr>
      </w:pPr>
    </w:p>
    <w:p>
      <w:pPr>
        <w:snapToGrid w:val="0"/>
        <w:spacing w:line="288" w:lineRule="auto"/>
        <w:jc w:val="center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eastAsia="zh-CN"/>
        </w:rPr>
        <w:t>总院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公共教学部实验实训耗材</w:t>
      </w:r>
    </w:p>
    <w:p>
      <w:pPr>
        <w:snapToGrid w:val="0"/>
        <w:spacing w:line="288" w:lineRule="auto"/>
        <w:rPr>
          <w:rFonts w:hint="eastAsia" w:ascii="宋体" w:hAnsi="宋体" w:cs="Arial"/>
          <w:b/>
          <w:bCs/>
          <w:color w:val="auto"/>
          <w:sz w:val="22"/>
          <w:highlight w:val="none"/>
          <w:lang w:val="en-US" w:eastAsia="zh-CN"/>
        </w:rPr>
      </w:pPr>
      <w:r>
        <w:rPr>
          <w:rFonts w:hint="eastAsia" w:ascii="宋体" w:hAnsi="宋体" w:cs="Arial"/>
          <w:b/>
          <w:bCs/>
          <w:color w:val="auto"/>
          <w:sz w:val="22"/>
          <w:highlight w:val="none"/>
          <w:lang w:val="en-US" w:eastAsia="zh-CN"/>
        </w:rPr>
        <w:t xml:space="preserve"> </w:t>
      </w:r>
    </w:p>
    <w:tbl>
      <w:tblPr>
        <w:tblStyle w:val="6"/>
        <w:tblW w:w="1334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2684"/>
        <w:gridCol w:w="4069"/>
        <w:gridCol w:w="1143"/>
        <w:gridCol w:w="946"/>
        <w:gridCol w:w="1789"/>
        <w:gridCol w:w="21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编号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数量(单位)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总报价</w:t>
            </w: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世达SB465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100(个)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武术比赛鞋（大业亨通）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35码，白色，货号：DY8N0310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5(双)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武术比赛鞋（大业亨通）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36码，白色，货号：DY8N0310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5(双)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武术比赛鞋（大业亨通）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37码，白色，货号：DY8N0310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5(双)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武术比赛鞋（大业亨通）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38码，白色，货号：DY8N0310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5(双)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武术比赛鞋（大业亨通）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39码，白色，货号：DY8N0310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5(双)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武术比赛鞋（大业亨通））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40码，白色，货号：DY8N0310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5(双)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武术比赛鞋（大业亨通）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41码，白色，货号：DY8N0310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5(双)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武术比赛鞋（大业亨通）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42码，白色，货号：DY8N0310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5(双)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武术剑穗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白色短剑穗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30(个)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武术刀彩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白色刀彩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30(片)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武术刀（大业亨通）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普通表演刀：60cm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20(把)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武术刀（大业亨通）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普通表演刀：65cm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20(把)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武术南刀（大业亨通）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普通表演南刀：60cm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5(把)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武术南刀（大业亨通）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普通表演南刀：65cm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5(把)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武术剑（大业亨通）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普通表演剑：60cm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20(把)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武术剑（大业亨通）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普通表演剑：65cm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20(把)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武术棍（大业亨通）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竞赛规定棍：女子155cm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1(根)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武术棍（大业亨通）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竞赛规定棍：女子160cm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1(根)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武术棍（大业亨通）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竞赛规定棍：男子160cm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1(根)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武术棍（大业亨通）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竞赛规定棍：男子165cm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1(根)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武术棍（大业亨通）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竞赛规定棍：男子175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1(根)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武术朴刀（大业亨通）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普通表演朴刀：155cm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3(把)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武术朴刀（大业亨通）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普通表演朴刀：160cm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3(把)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武术朴刀（大业亨通）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普通表演朴刀：165cm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3(把)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武术朴刀（大业亨通）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普通表演刀：170cm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3(把)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手腕脚踝沙袋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粉色：0.5kg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20(只)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手腕脚踝沙袋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蓝色：1kg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20(只)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手腕脚踝沙袋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灰色：1.5kg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20(只)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手腕脚踝沙袋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黑色：2kg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20(只)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羽毛球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银鹤牌101比赛用球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100(筒)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肺活量吹嘴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3000(个)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仰卧起坐垫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2*1米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50(个)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羽毛球拍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强力5316-2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50(副)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绷带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美国AQ9623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50(个)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乒乓球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红双喜一星白色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800(个)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乒乓球拍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红双喜双面胶（直、横各一半）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50(支)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乒乓球网架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红双喜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30(付)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羽毛球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航宇HY2103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100(筒)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KS325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50(个)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排球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兰华三星LU200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50(个)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软式排球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奥力健5号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50(个)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摔跤垫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炎火龙牌（2＊1*0.06米）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18(块)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摔跤盖单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炎火龙牌（6＊6米）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2(个)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阻力弹力带（男）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KIWSS K-32482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25(条)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阻力弹力带（女）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KIWSS K-32482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25(条)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拉力带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LB09S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25(条)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平沙器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得一手DYS-800100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4(把)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斯伯丁74-604Y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100(个)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排球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卡米萨200,标准5号球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30(个)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跆拳道木板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桐木（22x30cm厚度0.6cm）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40(个)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跆拳道木板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桐木（22x30cm厚度0.9cm）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30(个)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跆拳道木板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桐木（22x30cm厚度1.2cm）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30(个)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跆拳道脚靶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九日山成人训练双叶靶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60(个)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跆拳道护胸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九日山护胸（宽86cm、高69cm)2号护胸）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4(个)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跆拳道护胸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九日山护胸（宽92cm、高71cm)3号护胸）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4(个)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跆拳道护胸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九日山护胸（宽101cm、高74cm)4号护胸）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4(个)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网球比赛用球</w:t>
            </w:r>
          </w:p>
        </w:tc>
        <w:tc>
          <w:tcPr>
            <w:tcW w:w="4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天龙pound灌装球4个/筒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240(筒)</w:t>
            </w: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pStyle w:val="2"/>
        <w:rPr>
          <w:rFonts w:hint="eastAsia"/>
          <w:highlight w:val="none"/>
        </w:rPr>
        <w:sectPr>
          <w:pgSz w:w="16838" w:h="11906" w:orient="landscape"/>
          <w:pgMar w:top="1800" w:right="1440" w:bottom="1800" w:left="1440" w:header="0" w:footer="193" w:gutter="0"/>
          <w:cols w:space="720" w:num="1"/>
          <w:docGrid w:linePitch="381" w:charSpace="0"/>
        </w:sect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hint="eastAsia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135"/>
        <w:tab w:val="clear" w:pos="8306"/>
      </w:tabs>
      <w:ind w:left="-2380" w:leftChars="-850" w:right="-14" w:rightChars="-5" w:firstLine="961" w:firstLineChars="534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-634" w:leftChars="-507" w:hanging="786" w:hangingChars="437"/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26C85"/>
    <w:rsid w:val="195E2836"/>
    <w:rsid w:val="22072A05"/>
    <w:rsid w:val="48813A17"/>
    <w:rsid w:val="5A0D21F2"/>
    <w:rsid w:val="73BC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adjustRightInd w:val="0"/>
      <w:spacing w:after="120" w:line="240" w:lineRule="auto"/>
      <w:ind w:left="420" w:leftChars="200" w:firstLine="420" w:firstLineChars="200"/>
      <w:textAlignment w:val="baseline"/>
    </w:pPr>
    <w:rPr>
      <w:rFonts w:ascii="Times New Roman" w:hAnsi="Times New Roman"/>
      <w:spacing w:val="0"/>
      <w:kern w:val="0"/>
      <w:sz w:val="28"/>
    </w:rPr>
  </w:style>
  <w:style w:type="paragraph" w:styleId="3">
    <w:name w:val="Body Text Indent"/>
    <w:basedOn w:val="1"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2020-09-08T07:09:28Z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